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59" w:rsidRPr="000F1E5C" w:rsidRDefault="00E75D59" w:rsidP="00E75D59">
      <w:pPr>
        <w:pStyle w:val="NormalWeb"/>
        <w:shd w:val="clear" w:color="auto" w:fill="FDFDFD"/>
        <w:jc w:val="both"/>
        <w:rPr>
          <w:rFonts w:ascii="Trebuchet MS" w:hAnsi="Trebuchet MS" w:cs="Lucida Sans Unicode"/>
          <w:sz w:val="28"/>
          <w:szCs w:val="28"/>
        </w:rPr>
      </w:pPr>
      <w:proofErr w:type="spellStart"/>
      <w:r w:rsidRPr="000F1E5C">
        <w:rPr>
          <w:rFonts w:ascii="Trebuchet MS" w:hAnsi="Trebuchet MS" w:cs="Lucida Sans Unicode"/>
          <w:sz w:val="28"/>
          <w:szCs w:val="28"/>
        </w:rPr>
        <w:t>Madame,</w:t>
      </w:r>
      <w:r w:rsidRPr="000F1E5C">
        <w:rPr>
          <w:rFonts w:ascii="Trebuchet MS" w:hAnsi="Trebuchet MS" w:cs="Lucida Sans Unicode"/>
          <w:sz w:val="28"/>
          <w:szCs w:val="28"/>
        </w:rPr>
        <w:t>Monsieur</w:t>
      </w:r>
      <w:proofErr w:type="spellEnd"/>
      <w:r w:rsidRPr="000F1E5C">
        <w:rPr>
          <w:rFonts w:ascii="Trebuchet MS" w:hAnsi="Trebuchet MS" w:cs="Lucida Sans Unicode"/>
          <w:sz w:val="28"/>
          <w:szCs w:val="28"/>
        </w:rPr>
        <w:t>,</w:t>
      </w:r>
      <w:r w:rsidRPr="000F1E5C">
        <w:rPr>
          <w:rFonts w:ascii="Trebuchet MS" w:hAnsi="Trebuchet MS" w:cs="Lucida Sans Unicode"/>
          <w:sz w:val="28"/>
          <w:szCs w:val="28"/>
        </w:rPr>
        <w:br/>
      </w:r>
      <w:proofErr w:type="spellStart"/>
      <w:r w:rsidRPr="000F1E5C">
        <w:rPr>
          <w:rFonts w:ascii="Trebuchet MS" w:hAnsi="Trebuchet MS" w:cs="Lucida Sans Unicode"/>
          <w:sz w:val="28"/>
          <w:szCs w:val="28"/>
        </w:rPr>
        <w:t>Cher.ères</w:t>
      </w:r>
      <w:proofErr w:type="spellEnd"/>
      <w:r w:rsidRPr="000F1E5C">
        <w:rPr>
          <w:rFonts w:ascii="Trebuchet MS" w:hAnsi="Trebuchet MS" w:cs="Lucida Sans Unicode"/>
          <w:sz w:val="28"/>
          <w:szCs w:val="28"/>
        </w:rPr>
        <w:t xml:space="preserve"> parents,</w:t>
      </w: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  <w:r w:rsidRPr="000F1E5C">
        <w:rPr>
          <w:rFonts w:ascii="Trebuchet MS" w:hAnsi="Trebuchet MS" w:cs="Times-Roman"/>
          <w:sz w:val="28"/>
          <w:szCs w:val="28"/>
        </w:rPr>
        <w:t>Dans un contexte de mobilisations historiques, les annonces du Premier ministre confirment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que le gouvernement maintient son choix d'une retraite universelle par points ainsi que son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calendrier d'élaboration d'un projet de loi. Il n'a donc pas pris la mesure des revendications et</w:t>
      </w:r>
      <w:r w:rsidRPr="000F1E5C">
        <w:rPr>
          <w:rFonts w:ascii="Trebuchet MS" w:hAnsi="Trebuchet MS" w:cs="Times-Roman"/>
          <w:sz w:val="28"/>
          <w:szCs w:val="28"/>
        </w:rPr>
        <w:t xml:space="preserve"> de la colère exprimée</w:t>
      </w:r>
      <w:r w:rsidRPr="000F1E5C">
        <w:rPr>
          <w:rFonts w:ascii="Trebuchet MS" w:hAnsi="Trebuchet MS" w:cs="Times-Roman"/>
          <w:sz w:val="28"/>
          <w:szCs w:val="28"/>
        </w:rPr>
        <w:t xml:space="preserve"> massivement depuis plusieurs jours dans les grèves et manifestations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comme le 5 décembre dernier.</w:t>
      </w: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  <w:r w:rsidRPr="000F1E5C">
        <w:rPr>
          <w:rFonts w:ascii="Trebuchet MS" w:hAnsi="Trebuchet MS" w:cs="Times-Roman"/>
          <w:sz w:val="28"/>
          <w:szCs w:val="28"/>
        </w:rPr>
        <w:t>Le premier ministre n'a pas levé le flou sur les contenus de la réforme, il a en revanche confirmé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la dégradation de la situation notamment avec la mise en place d'un âge pivot à 64 ans, la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suppression de tous les régimes spéciaux et la fin du code des pensions.</w:t>
      </w: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  <w:r w:rsidRPr="000F1E5C">
        <w:rPr>
          <w:rFonts w:ascii="Trebuchet MS" w:hAnsi="Trebuchet MS" w:cs="Times-Roman"/>
          <w:sz w:val="28"/>
          <w:szCs w:val="28"/>
        </w:rPr>
        <w:t>Les mesures concernant la transition avec une réforme applicable à partir des générations 1975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laissent à penser que nous pourrions accepter de laisser « l'héritage » d'un système des retraites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>défavorable aux générations à venir.</w:t>
      </w:r>
    </w:p>
    <w:p w:rsidR="000F1E5C" w:rsidRPr="000F1E5C" w:rsidRDefault="000F1E5C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8"/>
          <w:szCs w:val="28"/>
        </w:rPr>
      </w:pPr>
    </w:p>
    <w:p w:rsidR="00E75D59" w:rsidRPr="000F1E5C" w:rsidRDefault="00E75D59" w:rsidP="00E75D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sz w:val="28"/>
          <w:szCs w:val="28"/>
        </w:rPr>
      </w:pPr>
      <w:r w:rsidRPr="000F1E5C">
        <w:rPr>
          <w:rFonts w:ascii="Trebuchet MS" w:hAnsi="Trebuchet MS" w:cs="Times-Roman"/>
          <w:sz w:val="28"/>
          <w:szCs w:val="28"/>
        </w:rPr>
        <w:t xml:space="preserve">Le </w:t>
      </w:r>
      <w:proofErr w:type="gramStart"/>
      <w:r w:rsidRPr="000F1E5C">
        <w:rPr>
          <w:rFonts w:ascii="Trebuchet MS" w:hAnsi="Trebuchet MS" w:cs="Times-Roman"/>
          <w:sz w:val="28"/>
          <w:szCs w:val="28"/>
        </w:rPr>
        <w:t xml:space="preserve">gouvernement </w:t>
      </w:r>
      <w:r w:rsidRPr="000F1E5C">
        <w:rPr>
          <w:rFonts w:ascii="Trebuchet MS" w:hAnsi="Trebuchet MS" w:cs="Times-Roman"/>
          <w:sz w:val="28"/>
          <w:szCs w:val="28"/>
        </w:rPr>
        <w:t xml:space="preserve"> maintient</w:t>
      </w:r>
      <w:proofErr w:type="gramEnd"/>
      <w:r w:rsidRPr="000F1E5C">
        <w:rPr>
          <w:rFonts w:ascii="Trebuchet MS" w:hAnsi="Trebuchet MS" w:cs="Times-Roman"/>
          <w:sz w:val="28"/>
          <w:szCs w:val="28"/>
        </w:rPr>
        <w:t xml:space="preserve"> le cap, joue la division entre les catégories et les générations, et confirme une</w:t>
      </w:r>
      <w:r w:rsidRPr="000F1E5C">
        <w:rPr>
          <w:rFonts w:ascii="Trebuchet MS" w:hAnsi="Trebuchet MS" w:cs="Times-Roman"/>
          <w:sz w:val="28"/>
          <w:szCs w:val="28"/>
        </w:rPr>
        <w:t xml:space="preserve"> </w:t>
      </w:r>
      <w:r w:rsidRPr="000F1E5C">
        <w:rPr>
          <w:rFonts w:ascii="Trebuchet MS" w:hAnsi="Trebuchet MS" w:cs="Times-Roman"/>
          <w:sz w:val="28"/>
          <w:szCs w:val="28"/>
        </w:rPr>
        <w:t xml:space="preserve">réforme </w:t>
      </w:r>
      <w:r w:rsidRPr="000F1E5C">
        <w:rPr>
          <w:rFonts w:ascii="Trebuchet MS" w:hAnsi="Trebuchet MS" w:cs="Lucida Sans Unicode"/>
          <w:sz w:val="28"/>
          <w:szCs w:val="28"/>
        </w:rPr>
        <w:t>qui va aggraver la pauvreté et l’injustice sociale par une baisse généralisée des pensions, sauf pour les plus aisé.es !</w:t>
      </w:r>
    </w:p>
    <w:p w:rsidR="00E75D59" w:rsidRPr="000F1E5C" w:rsidRDefault="00E75D59" w:rsidP="00E75D59">
      <w:pPr>
        <w:pStyle w:val="NormalWeb"/>
        <w:shd w:val="clear" w:color="auto" w:fill="FDFDFD"/>
        <w:jc w:val="both"/>
        <w:rPr>
          <w:rFonts w:ascii="Trebuchet MS" w:hAnsi="Trebuchet MS" w:cs="Lucida Sans Unicode"/>
          <w:sz w:val="28"/>
          <w:szCs w:val="28"/>
        </w:rPr>
      </w:pPr>
      <w:r w:rsidRPr="000F1E5C">
        <w:rPr>
          <w:rFonts w:ascii="Trebuchet MS" w:hAnsi="Trebuchet MS" w:cs="Lucida Sans Unicode"/>
          <w:sz w:val="28"/>
          <w:szCs w:val="28"/>
        </w:rPr>
        <w:t>C’est pourquoi, je participerai</w:t>
      </w:r>
      <w:r w:rsidRPr="000F1E5C">
        <w:rPr>
          <w:rFonts w:ascii="Trebuchet MS" w:hAnsi="Trebuchet MS" w:cs="Lucida Sans Unicode"/>
          <w:sz w:val="28"/>
          <w:szCs w:val="28"/>
        </w:rPr>
        <w:t xml:space="preserve"> à la journée de grève et de manifestation du ma</w:t>
      </w:r>
      <w:r w:rsidRPr="000F1E5C">
        <w:rPr>
          <w:rFonts w:ascii="Trebuchet MS" w:hAnsi="Trebuchet MS" w:cs="Lucida Sans Unicode"/>
          <w:sz w:val="28"/>
          <w:szCs w:val="28"/>
        </w:rPr>
        <w:t>rdi 17</w:t>
      </w:r>
      <w:r w:rsidRPr="000F1E5C">
        <w:rPr>
          <w:rFonts w:ascii="Trebuchet MS" w:hAnsi="Trebuchet MS" w:cs="Lucida Sans Unicode"/>
          <w:sz w:val="28"/>
          <w:szCs w:val="28"/>
        </w:rPr>
        <w:t xml:space="preserve"> décembre prochain et qu’en conséquence votre enfant n’aura pas classe ce jour.</w:t>
      </w:r>
    </w:p>
    <w:p w:rsidR="00E75D59" w:rsidRDefault="00E75D59" w:rsidP="00E75D59">
      <w:pPr>
        <w:pStyle w:val="NormalWeb"/>
        <w:shd w:val="clear" w:color="auto" w:fill="FDFDFD"/>
        <w:jc w:val="both"/>
        <w:rPr>
          <w:rFonts w:ascii="Trebuchet MS" w:hAnsi="Trebuchet MS" w:cs="Lucida Sans Unicode"/>
          <w:sz w:val="28"/>
          <w:szCs w:val="28"/>
        </w:rPr>
      </w:pPr>
      <w:r w:rsidRPr="000F1E5C">
        <w:rPr>
          <w:rFonts w:ascii="Trebuchet MS" w:hAnsi="Trebuchet MS" w:cs="Lucida Sans Unicode"/>
          <w:sz w:val="28"/>
          <w:szCs w:val="28"/>
        </w:rPr>
        <w:t>Comptant sur votre compréhension, votre soutien et vous espérant vous aussi mobilisé pour la solidarité.</w:t>
      </w:r>
      <w:bookmarkStart w:id="0" w:name="_GoBack"/>
      <w:bookmarkEnd w:id="0"/>
    </w:p>
    <w:p w:rsidR="000F1E5C" w:rsidRDefault="000F1E5C" w:rsidP="00E75D59">
      <w:pPr>
        <w:pStyle w:val="NormalWeb"/>
        <w:shd w:val="clear" w:color="auto" w:fill="FDFDFD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</w:p>
    <w:p w:rsidR="000F1E5C" w:rsidRPr="000F1E5C" w:rsidRDefault="000F1E5C" w:rsidP="00E75D59">
      <w:pPr>
        <w:pStyle w:val="NormalWeb"/>
        <w:shd w:val="clear" w:color="auto" w:fill="FDFDFD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</w:r>
      <w:r>
        <w:rPr>
          <w:rFonts w:ascii="Trebuchet MS" w:hAnsi="Trebuchet MS" w:cs="Lucida Sans Unicode"/>
          <w:sz w:val="28"/>
          <w:szCs w:val="28"/>
        </w:rPr>
        <w:tab/>
        <w:t>L’</w:t>
      </w:r>
      <w:proofErr w:type="spellStart"/>
      <w:r>
        <w:rPr>
          <w:rFonts w:ascii="Trebuchet MS" w:hAnsi="Trebuchet MS" w:cs="Lucida Sans Unicode"/>
          <w:sz w:val="28"/>
          <w:szCs w:val="28"/>
        </w:rPr>
        <w:t>enseignant.e</w:t>
      </w:r>
      <w:proofErr w:type="spellEnd"/>
    </w:p>
    <w:p w:rsidR="00E75D59" w:rsidRPr="00E75D59" w:rsidRDefault="00E75D59" w:rsidP="00E75D59">
      <w:pPr>
        <w:pStyle w:val="NormalWeb"/>
        <w:shd w:val="clear" w:color="auto" w:fill="FDFDFD"/>
        <w:jc w:val="both"/>
        <w:rPr>
          <w:rFonts w:ascii="Lucida Sans Unicode" w:hAnsi="Lucida Sans Unicode" w:cs="Lucida Sans Unicode"/>
          <w:color w:val="333333"/>
          <w:sz w:val="28"/>
          <w:szCs w:val="28"/>
        </w:rPr>
      </w:pPr>
    </w:p>
    <w:p w:rsidR="002F2FBD" w:rsidRDefault="002F2FBD"/>
    <w:sectPr w:rsidR="002F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AE"/>
    <w:rsid w:val="000F1E5C"/>
    <w:rsid w:val="002B6AAE"/>
    <w:rsid w:val="002F2FBD"/>
    <w:rsid w:val="00E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82E"/>
  <w15:chartTrackingRefBased/>
  <w15:docId w15:val="{10CCFB20-0F30-4077-B8D3-A2BF608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Elouan Trovalet</dc:creator>
  <cp:keywords/>
  <dc:description/>
  <cp:lastModifiedBy>Elouan Trovalet</cp:lastModifiedBy>
  <cp:revision>2</cp:revision>
  <dcterms:created xsi:type="dcterms:W3CDTF">2019-12-12T09:14:00Z</dcterms:created>
  <dcterms:modified xsi:type="dcterms:W3CDTF">2019-12-12T09:25:00Z</dcterms:modified>
</cp:coreProperties>
</file>